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D" w:rsidRPr="00592573" w:rsidRDefault="00213EDD" w:rsidP="00592573">
      <w:pPr>
        <w:pStyle w:val="Odsekzoznamu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592573">
        <w:rPr>
          <w:rFonts w:ascii="Times New Roman" w:hAnsi="Times New Roman" w:cs="Times New Roman"/>
          <w:b/>
          <w:sz w:val="48"/>
        </w:rPr>
        <w:t>Postup pri odovzdávaní bakalárskych prác</w:t>
      </w:r>
    </w:p>
    <w:p w:rsidR="00213EDD" w:rsidRPr="000B2D30" w:rsidRDefault="00213EDD" w:rsidP="00213EDD">
      <w:pPr>
        <w:spacing w:after="0" w:line="360" w:lineRule="auto"/>
        <w:ind w:left="45"/>
        <w:rPr>
          <w:rFonts w:ascii="Times New Roman" w:hAnsi="Times New Roman" w:cs="Times New Roman"/>
          <w:b/>
          <w:sz w:val="24"/>
        </w:rPr>
      </w:pPr>
      <w:r w:rsidRPr="000B2D30">
        <w:rPr>
          <w:rFonts w:ascii="Times New Roman" w:hAnsi="Times New Roman" w:cs="Times New Roman"/>
          <w:b/>
          <w:sz w:val="28"/>
        </w:rPr>
        <w:t>Vychádza z:</w:t>
      </w:r>
    </w:p>
    <w:p w:rsidR="00213EDD" w:rsidRPr="00213EDD" w:rsidRDefault="0049323D" w:rsidP="00213EDD">
      <w:pPr>
        <w:pStyle w:val="Odsekzoznamu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hyperlink r:id="rId6" w:history="1">
        <w:r w:rsidR="00213EDD" w:rsidRPr="00FC0A67">
          <w:rPr>
            <w:rStyle w:val="Hypertextovprepojenie"/>
            <w:rFonts w:ascii="Times New Roman" w:hAnsi="Times New Roman" w:cs="Times New Roman"/>
            <w:b/>
            <w:i/>
            <w:color w:val="0070C0"/>
          </w:rPr>
          <w:t>Príkazu rektora ŽU v Žiline č. 7/2020</w:t>
        </w:r>
      </w:hyperlink>
      <w:r w:rsidR="00213EDD" w:rsidRPr="00213EDD">
        <w:rPr>
          <w:rFonts w:ascii="Times New Roman" w:hAnsi="Times New Roman" w:cs="Times New Roman"/>
        </w:rPr>
        <w:t xml:space="preserve"> k organizácii štúdia počas letného semestra akademického roka 2019/2020 na Žilinskej univerzite v Žiline,</w:t>
      </w:r>
    </w:p>
    <w:p w:rsidR="00213EDD" w:rsidRDefault="0049323D" w:rsidP="00213EDD">
      <w:pPr>
        <w:pStyle w:val="Odsekzoznamu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hyperlink r:id="rId7" w:history="1">
        <w:r w:rsidR="00213EDD" w:rsidRPr="00592573">
          <w:rPr>
            <w:rStyle w:val="Hypertextovprepojenie"/>
            <w:rFonts w:ascii="Times New Roman" w:hAnsi="Times New Roman" w:cs="Times New Roman"/>
            <w:b/>
            <w:i/>
          </w:rPr>
          <w:t>Dodatku č. 1 k Príkazu rektora č. 7/2020</w:t>
        </w:r>
      </w:hyperlink>
      <w:r w:rsidR="00213EDD" w:rsidRPr="00213EDD">
        <w:rPr>
          <w:rFonts w:ascii="Times New Roman" w:hAnsi="Times New Roman" w:cs="Times New Roman"/>
        </w:rPr>
        <w:t xml:space="preserve"> k organizácii štúdia počas letného semestra akademického roka 2019/2020 na Žilinskej univerzite v</w:t>
      </w:r>
      <w:r w:rsidR="00592573">
        <w:rPr>
          <w:rFonts w:ascii="Times New Roman" w:hAnsi="Times New Roman" w:cs="Times New Roman"/>
        </w:rPr>
        <w:t> </w:t>
      </w:r>
      <w:r w:rsidR="00213EDD" w:rsidRPr="00213EDD">
        <w:rPr>
          <w:rFonts w:ascii="Times New Roman" w:hAnsi="Times New Roman" w:cs="Times New Roman"/>
        </w:rPr>
        <w:t>Žiline</w:t>
      </w:r>
      <w:r w:rsidR="00592573">
        <w:rPr>
          <w:rFonts w:ascii="Times New Roman" w:hAnsi="Times New Roman" w:cs="Times New Roman"/>
        </w:rPr>
        <w:t>.</w:t>
      </w:r>
    </w:p>
    <w:p w:rsidR="00213EDD" w:rsidRDefault="00213EDD" w:rsidP="00213EDD">
      <w:pPr>
        <w:spacing w:after="0" w:line="360" w:lineRule="auto"/>
        <w:rPr>
          <w:rFonts w:ascii="Times New Roman" w:hAnsi="Times New Roman" w:cs="Times New Roman"/>
        </w:rPr>
      </w:pPr>
    </w:p>
    <w:p w:rsidR="00213EDD" w:rsidRPr="004033E9" w:rsidRDefault="00213EDD" w:rsidP="004033E9">
      <w:pPr>
        <w:pStyle w:val="Odsekzoznamu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Times New Roman" w:hAnsi="Times New Roman" w:cs="Times New Roman"/>
        </w:rPr>
      </w:pPr>
      <w:r w:rsidRPr="004033E9">
        <w:rPr>
          <w:rFonts w:ascii="Times New Roman" w:hAnsi="Times New Roman" w:cs="Times New Roman"/>
          <w:b/>
        </w:rPr>
        <w:t>Termín odovzdania bakalárskych prác</w:t>
      </w:r>
      <w:r w:rsidRPr="004033E9">
        <w:rPr>
          <w:rFonts w:ascii="Times New Roman" w:hAnsi="Times New Roman" w:cs="Times New Roman"/>
        </w:rPr>
        <w:t xml:space="preserve"> </w:t>
      </w:r>
      <w:r w:rsidRPr="004033E9">
        <w:rPr>
          <w:rFonts w:ascii="Times New Roman" w:hAnsi="Times New Roman" w:cs="Times New Roman"/>
          <w:b/>
        </w:rPr>
        <w:t>je</w:t>
      </w:r>
      <w:r w:rsidRPr="004033E9">
        <w:rPr>
          <w:rFonts w:ascii="Times New Roman" w:hAnsi="Times New Roman" w:cs="Times New Roman"/>
        </w:rPr>
        <w:t xml:space="preserve"> najneskôr do </w:t>
      </w:r>
      <w:r w:rsidRPr="004033E9">
        <w:rPr>
          <w:rFonts w:ascii="Times New Roman" w:hAnsi="Times New Roman" w:cs="Times New Roman"/>
          <w:b/>
        </w:rPr>
        <w:t>01.06.2020</w:t>
      </w:r>
      <w:r w:rsidRPr="004033E9">
        <w:rPr>
          <w:rFonts w:ascii="Times New Roman" w:hAnsi="Times New Roman" w:cs="Times New Roman"/>
        </w:rPr>
        <w:t>.</w:t>
      </w:r>
    </w:p>
    <w:p w:rsidR="001B6676" w:rsidRPr="004033E9" w:rsidRDefault="00213EDD" w:rsidP="004033E9">
      <w:pPr>
        <w:pStyle w:val="Odsekzoznamu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Times New Roman" w:hAnsi="Times New Roman" w:cs="Times New Roman"/>
        </w:rPr>
      </w:pPr>
      <w:r w:rsidRPr="004033E9">
        <w:rPr>
          <w:rFonts w:ascii="Times New Roman" w:hAnsi="Times New Roman" w:cs="Times New Roman"/>
          <w:b/>
        </w:rPr>
        <w:t>Bakalársku prácu pošle študent tajomníkovi</w:t>
      </w:r>
      <w:r w:rsidR="00F0202D">
        <w:rPr>
          <w:rFonts w:ascii="Times New Roman" w:hAnsi="Times New Roman" w:cs="Times New Roman"/>
          <w:b/>
        </w:rPr>
        <w:t>/tajomníčke</w:t>
      </w:r>
      <w:r w:rsidRPr="004033E9">
        <w:rPr>
          <w:rFonts w:ascii="Times New Roman" w:hAnsi="Times New Roman" w:cs="Times New Roman"/>
          <w:b/>
        </w:rPr>
        <w:t xml:space="preserve"> štátnicovej komisie</w:t>
      </w:r>
      <w:r w:rsidR="00D95341">
        <w:rPr>
          <w:rFonts w:ascii="Times New Roman" w:hAnsi="Times New Roman" w:cs="Times New Roman"/>
          <w:b/>
        </w:rPr>
        <w:t xml:space="preserve"> (</w:t>
      </w:r>
      <w:r w:rsidR="00D95341" w:rsidRPr="00D95341">
        <w:rPr>
          <w:rFonts w:ascii="Times New Roman" w:hAnsi="Times New Roman" w:cs="Times New Roman"/>
          <w:b/>
        </w:rPr>
        <w:t>tab.</w:t>
      </w:r>
      <w:r w:rsidR="00D95341">
        <w:rPr>
          <w:rFonts w:ascii="Times New Roman" w:hAnsi="Times New Roman" w:cs="Times New Roman"/>
          <w:b/>
        </w:rPr>
        <w:t> </w:t>
      </w:r>
      <w:r w:rsidR="00D95341" w:rsidRPr="00D95341">
        <w:rPr>
          <w:rFonts w:ascii="Times New Roman" w:hAnsi="Times New Roman" w:cs="Times New Roman"/>
          <w:b/>
        </w:rPr>
        <w:t>1</w:t>
      </w:r>
      <w:r w:rsidR="00D95341">
        <w:rPr>
          <w:rFonts w:ascii="Times New Roman" w:hAnsi="Times New Roman" w:cs="Times New Roman"/>
          <w:b/>
        </w:rPr>
        <w:t>)</w:t>
      </w:r>
      <w:r w:rsidRPr="004033E9">
        <w:rPr>
          <w:rFonts w:ascii="Times New Roman" w:hAnsi="Times New Roman" w:cs="Times New Roman"/>
          <w:b/>
        </w:rPr>
        <w:t xml:space="preserve"> v elektronickej forme v *.</w:t>
      </w:r>
      <w:proofErr w:type="spellStart"/>
      <w:r w:rsidRPr="004033E9">
        <w:rPr>
          <w:rFonts w:ascii="Times New Roman" w:hAnsi="Times New Roman" w:cs="Times New Roman"/>
          <w:b/>
        </w:rPr>
        <w:t>pdf</w:t>
      </w:r>
      <w:proofErr w:type="spellEnd"/>
      <w:r w:rsidRPr="004033E9">
        <w:rPr>
          <w:rFonts w:ascii="Times New Roman" w:hAnsi="Times New Roman" w:cs="Times New Roman"/>
          <w:b/>
        </w:rPr>
        <w:t xml:space="preserve"> súbore najneskôr do 01.06.2020</w:t>
      </w:r>
      <w:r w:rsidRPr="004033E9">
        <w:rPr>
          <w:rFonts w:ascii="Times New Roman" w:hAnsi="Times New Roman" w:cs="Times New Roman"/>
        </w:rPr>
        <w:t>,</w:t>
      </w:r>
      <w:r w:rsidR="001B6676" w:rsidRPr="004033E9">
        <w:rPr>
          <w:rFonts w:ascii="Times New Roman" w:hAnsi="Times New Roman" w:cs="Times New Roman"/>
        </w:rPr>
        <w:t xml:space="preserve"> študent zodpovedá za to, </w:t>
      </w:r>
      <w:r w:rsidR="001B6676" w:rsidRPr="004033E9">
        <w:rPr>
          <w:rFonts w:ascii="Times New Roman" w:hAnsi="Times New Roman" w:cs="Times New Roman"/>
          <w:b/>
        </w:rPr>
        <w:t>že zaslaná verzia záverečnej prác</w:t>
      </w:r>
      <w:r w:rsidR="001B6676" w:rsidRPr="004033E9">
        <w:rPr>
          <w:rFonts w:ascii="Times New Roman" w:hAnsi="Times New Roman" w:cs="Times New Roman"/>
        </w:rPr>
        <w:t>e tajomníkovi</w:t>
      </w:r>
      <w:r w:rsidR="00F0202D">
        <w:rPr>
          <w:rFonts w:ascii="Times New Roman" w:hAnsi="Times New Roman" w:cs="Times New Roman"/>
        </w:rPr>
        <w:t>/tajomníčke</w:t>
      </w:r>
      <w:r w:rsidR="001B6676" w:rsidRPr="004033E9">
        <w:rPr>
          <w:rFonts w:ascii="Times New Roman" w:hAnsi="Times New Roman" w:cs="Times New Roman"/>
        </w:rPr>
        <w:t xml:space="preserve"> štátnicovej komisie </w:t>
      </w:r>
      <w:r w:rsidR="001B6676" w:rsidRPr="004033E9">
        <w:rPr>
          <w:rFonts w:ascii="Times New Roman" w:hAnsi="Times New Roman" w:cs="Times New Roman"/>
          <w:b/>
        </w:rPr>
        <w:t>je identická s finálnou verziou záverečnej práce vloženou</w:t>
      </w:r>
      <w:r w:rsidR="001B6676" w:rsidRPr="004033E9">
        <w:rPr>
          <w:rFonts w:ascii="Times New Roman" w:hAnsi="Times New Roman" w:cs="Times New Roman"/>
        </w:rPr>
        <w:t xml:space="preserve"> študentom </w:t>
      </w:r>
      <w:r w:rsidR="001B6676" w:rsidRPr="004033E9">
        <w:rPr>
          <w:rFonts w:ascii="Times New Roman" w:hAnsi="Times New Roman" w:cs="Times New Roman"/>
          <w:b/>
        </w:rPr>
        <w:t>do</w:t>
      </w:r>
      <w:r w:rsidR="001B6676" w:rsidRPr="004033E9">
        <w:rPr>
          <w:rFonts w:ascii="Times New Roman" w:hAnsi="Times New Roman" w:cs="Times New Roman"/>
        </w:rPr>
        <w:t xml:space="preserve"> systému </w:t>
      </w:r>
      <w:r w:rsidR="001B6676" w:rsidRPr="004033E9">
        <w:rPr>
          <w:rFonts w:ascii="Times New Roman" w:hAnsi="Times New Roman" w:cs="Times New Roman"/>
          <w:b/>
        </w:rPr>
        <w:t>evidencie záverečných prác</w:t>
      </w:r>
      <w:r w:rsidR="001B6676" w:rsidRPr="004033E9">
        <w:rPr>
          <w:rFonts w:ascii="Times New Roman" w:hAnsi="Times New Roman" w:cs="Times New Roman"/>
        </w:rPr>
        <w:t xml:space="preserve"> Žilinskej univerzity v Žiline (ďalej len „EZP“)</w:t>
      </w:r>
      <w:r w:rsidR="004033E9" w:rsidRPr="004033E9">
        <w:rPr>
          <w:rFonts w:ascii="Times New Roman" w:hAnsi="Times New Roman" w:cs="Times New Roman"/>
        </w:rPr>
        <w:t>.</w:t>
      </w:r>
    </w:p>
    <w:p w:rsidR="001B6676" w:rsidRPr="004033E9" w:rsidRDefault="00213EDD" w:rsidP="004033E9">
      <w:pPr>
        <w:pStyle w:val="Odsekzoznamu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Times New Roman" w:hAnsi="Times New Roman" w:cs="Times New Roman"/>
        </w:rPr>
      </w:pPr>
      <w:r w:rsidRPr="004033E9">
        <w:rPr>
          <w:rFonts w:ascii="Times New Roman" w:hAnsi="Times New Roman" w:cs="Times New Roman"/>
          <w:b/>
        </w:rPr>
        <w:t>Študent vloží bakalársku prácu do</w:t>
      </w:r>
      <w:r w:rsidRPr="004033E9">
        <w:rPr>
          <w:rFonts w:ascii="Times New Roman" w:hAnsi="Times New Roman" w:cs="Times New Roman"/>
        </w:rPr>
        <w:t xml:space="preserve"> </w:t>
      </w:r>
      <w:hyperlink r:id="rId8" w:history="1">
        <w:r w:rsidRPr="00AA62A9">
          <w:rPr>
            <w:rStyle w:val="Hypertextovprepojenie"/>
            <w:rFonts w:ascii="Times New Roman" w:hAnsi="Times New Roman" w:cs="Times New Roman"/>
            <w:i/>
          </w:rPr>
          <w:t>systému</w:t>
        </w:r>
        <w:r w:rsidR="001B6676" w:rsidRPr="00AA62A9">
          <w:rPr>
            <w:rStyle w:val="Hypertextovprepojenie"/>
            <w:rFonts w:ascii="Times New Roman" w:hAnsi="Times New Roman" w:cs="Times New Roman"/>
            <w:i/>
          </w:rPr>
          <w:t xml:space="preserve"> EZP</w:t>
        </w:r>
      </w:hyperlink>
      <w:r w:rsidR="001B6676" w:rsidRPr="004033E9">
        <w:rPr>
          <w:rFonts w:ascii="Times New Roman" w:hAnsi="Times New Roman" w:cs="Times New Roman"/>
        </w:rPr>
        <w:t>.</w:t>
      </w:r>
    </w:p>
    <w:p w:rsidR="001B6676" w:rsidRPr="000B2D30" w:rsidRDefault="00F94AC4" w:rsidP="004033E9">
      <w:pPr>
        <w:pStyle w:val="Odsekzoznamu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Times New Roman" w:hAnsi="Times New Roman" w:cs="Times New Roman"/>
        </w:rPr>
      </w:pPr>
      <w:r w:rsidRPr="00C42A09">
        <w:rPr>
          <w:rFonts w:ascii="Times New Roman" w:hAnsi="Times New Roman" w:cs="Times New Roman"/>
          <w:b/>
          <w:color w:val="C00000"/>
        </w:rPr>
        <w:t>Bakalársk</w:t>
      </w:r>
      <w:r w:rsidR="00C42A09">
        <w:rPr>
          <w:rFonts w:ascii="Times New Roman" w:hAnsi="Times New Roman" w:cs="Times New Roman"/>
          <w:b/>
          <w:color w:val="C00000"/>
        </w:rPr>
        <w:t xml:space="preserve">a práca </w:t>
      </w:r>
      <w:r w:rsidR="00E44422">
        <w:rPr>
          <w:rFonts w:ascii="Times New Roman" w:hAnsi="Times New Roman" w:cs="Times New Roman"/>
          <w:b/>
          <w:color w:val="C00000"/>
        </w:rPr>
        <w:t xml:space="preserve">v listinnej podobe bude </w:t>
      </w:r>
      <w:r w:rsidR="00C42A09">
        <w:rPr>
          <w:rFonts w:ascii="Times New Roman" w:hAnsi="Times New Roman" w:cs="Times New Roman"/>
          <w:b/>
          <w:color w:val="C00000"/>
        </w:rPr>
        <w:t>vytlač</w:t>
      </w:r>
      <w:r w:rsidR="00E44422">
        <w:rPr>
          <w:rFonts w:ascii="Times New Roman" w:hAnsi="Times New Roman" w:cs="Times New Roman"/>
          <w:b/>
          <w:color w:val="C00000"/>
        </w:rPr>
        <w:t xml:space="preserve">ená </w:t>
      </w:r>
      <w:r w:rsidR="00C42A09">
        <w:rPr>
          <w:rFonts w:ascii="Times New Roman" w:hAnsi="Times New Roman" w:cs="Times New Roman"/>
          <w:b/>
          <w:color w:val="C00000"/>
        </w:rPr>
        <w:t xml:space="preserve">v dvoch exemplároch. </w:t>
      </w:r>
      <w:r w:rsidR="00C42A09">
        <w:rPr>
          <w:rFonts w:ascii="Times New Roman" w:hAnsi="Times New Roman" w:cs="Times New Roman"/>
          <w:b/>
          <w:color w:val="C00000"/>
        </w:rPr>
        <w:br/>
        <w:t xml:space="preserve">Bakalársku </w:t>
      </w:r>
      <w:r w:rsidRPr="00C42A09">
        <w:rPr>
          <w:rFonts w:ascii="Times New Roman" w:hAnsi="Times New Roman" w:cs="Times New Roman"/>
          <w:b/>
          <w:color w:val="C00000"/>
        </w:rPr>
        <w:t xml:space="preserve">prácu </w:t>
      </w:r>
      <w:r w:rsidR="001B6676" w:rsidRPr="00C42A09">
        <w:rPr>
          <w:rFonts w:ascii="Times New Roman" w:hAnsi="Times New Roman" w:cs="Times New Roman"/>
          <w:b/>
          <w:color w:val="C00000"/>
        </w:rPr>
        <w:t>v listinnej podobe</w:t>
      </w:r>
      <w:r w:rsidRPr="00C42A09">
        <w:rPr>
          <w:rFonts w:ascii="Times New Roman" w:hAnsi="Times New Roman" w:cs="Times New Roman"/>
          <w:b/>
          <w:color w:val="C00000"/>
        </w:rPr>
        <w:t xml:space="preserve"> doručí vydavateľstvo EDIS ŽU v Žiline na </w:t>
      </w:r>
      <w:r w:rsidR="000A57F6">
        <w:rPr>
          <w:rFonts w:ascii="Times New Roman" w:hAnsi="Times New Roman" w:cs="Times New Roman"/>
          <w:b/>
          <w:color w:val="C00000"/>
        </w:rPr>
        <w:t xml:space="preserve">Strojnícku </w:t>
      </w:r>
      <w:r w:rsidRPr="00C42A09">
        <w:rPr>
          <w:rFonts w:ascii="Times New Roman" w:hAnsi="Times New Roman" w:cs="Times New Roman"/>
          <w:b/>
          <w:color w:val="C00000"/>
        </w:rPr>
        <w:t>fakultu pred konaním štátnych skúšok.</w:t>
      </w:r>
      <w:r>
        <w:rPr>
          <w:rFonts w:ascii="Times New Roman" w:hAnsi="Times New Roman" w:cs="Times New Roman"/>
          <w:b/>
        </w:rPr>
        <w:t xml:space="preserve"> </w:t>
      </w:r>
      <w:r w:rsidRPr="00F0202D">
        <w:rPr>
          <w:rFonts w:ascii="Times New Roman" w:hAnsi="Times New Roman" w:cs="Times New Roman"/>
        </w:rPr>
        <w:t xml:space="preserve">Vydavateľstvo EDIS umožňuje aj </w:t>
      </w:r>
      <w:proofErr w:type="spellStart"/>
      <w:r w:rsidRPr="00F0202D">
        <w:rPr>
          <w:rFonts w:ascii="Times New Roman" w:hAnsi="Times New Roman" w:cs="Times New Roman"/>
        </w:rPr>
        <w:t>napálanie</w:t>
      </w:r>
      <w:proofErr w:type="spellEnd"/>
      <w:r w:rsidRPr="00F0202D">
        <w:rPr>
          <w:rFonts w:ascii="Times New Roman" w:hAnsi="Times New Roman" w:cs="Times New Roman"/>
        </w:rPr>
        <w:t xml:space="preserve"> a potlač CD/DVD vrátane všetkých potrebných súborov – príloh.</w:t>
      </w:r>
      <w:r w:rsidR="000A57F6">
        <w:rPr>
          <w:rFonts w:ascii="Times New Roman" w:hAnsi="Times New Roman" w:cs="Times New Roman"/>
          <w:b/>
        </w:rPr>
        <w:t xml:space="preserve"> </w:t>
      </w:r>
      <w:r w:rsidR="00720B68">
        <w:rPr>
          <w:rFonts w:ascii="Times New Roman" w:hAnsi="Times New Roman" w:cs="Times New Roman"/>
          <w:b/>
        </w:rPr>
        <w:t xml:space="preserve">Potrebné informácie o zadaní objednávky, realizácií platby, príp. špecifických požiadavkách </w:t>
      </w:r>
      <w:r w:rsidR="000A57F6" w:rsidRPr="00720B68">
        <w:rPr>
          <w:rFonts w:ascii="Times New Roman" w:hAnsi="Times New Roman" w:cs="Times New Roman"/>
        </w:rPr>
        <w:t xml:space="preserve">nájdete </w:t>
      </w:r>
      <w:hyperlink r:id="rId9" w:history="1">
        <w:r w:rsidR="000A57F6" w:rsidRPr="0049323D">
          <w:rPr>
            <w:rStyle w:val="Hypertextovprepojenie"/>
            <w:rFonts w:ascii="Times New Roman" w:hAnsi="Times New Roman" w:cs="Times New Roman"/>
          </w:rPr>
          <w:t>t</w:t>
        </w:r>
        <w:bookmarkStart w:id="0" w:name="_GoBack"/>
        <w:bookmarkEnd w:id="0"/>
        <w:r w:rsidR="000A57F6" w:rsidRPr="0049323D">
          <w:rPr>
            <w:rStyle w:val="Hypertextovprepojenie"/>
            <w:rFonts w:ascii="Times New Roman" w:hAnsi="Times New Roman" w:cs="Times New Roman"/>
          </w:rPr>
          <w:t>u</w:t>
        </w:r>
      </w:hyperlink>
      <w:r w:rsidR="000A57F6" w:rsidRPr="000A57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br/>
      </w:r>
      <w:r w:rsidRPr="00C42A09">
        <w:rPr>
          <w:rFonts w:ascii="Times New Roman" w:hAnsi="Times New Roman" w:cs="Times New Roman"/>
          <w:b/>
          <w:color w:val="C00000"/>
        </w:rPr>
        <w:t>Ď</w:t>
      </w:r>
      <w:r w:rsidR="001B6676" w:rsidRPr="00C42A09">
        <w:rPr>
          <w:rFonts w:ascii="Times New Roman" w:hAnsi="Times New Roman" w:cs="Times New Roman"/>
          <w:b/>
          <w:color w:val="C00000"/>
        </w:rPr>
        <w:t>alš</w:t>
      </w:r>
      <w:r w:rsidRPr="00C42A09">
        <w:rPr>
          <w:rFonts w:ascii="Times New Roman" w:hAnsi="Times New Roman" w:cs="Times New Roman"/>
          <w:b/>
          <w:color w:val="C00000"/>
        </w:rPr>
        <w:t xml:space="preserve">ie </w:t>
      </w:r>
      <w:r w:rsidR="001B6676" w:rsidRPr="00C42A09">
        <w:rPr>
          <w:rFonts w:ascii="Times New Roman" w:hAnsi="Times New Roman" w:cs="Times New Roman"/>
          <w:b/>
          <w:color w:val="C00000"/>
        </w:rPr>
        <w:t>dokument</w:t>
      </w:r>
      <w:r w:rsidRPr="00C42A09">
        <w:rPr>
          <w:rFonts w:ascii="Times New Roman" w:hAnsi="Times New Roman" w:cs="Times New Roman"/>
          <w:b/>
          <w:color w:val="C00000"/>
        </w:rPr>
        <w:t>y</w:t>
      </w:r>
      <w:r w:rsidR="001B6676" w:rsidRPr="004033E9">
        <w:rPr>
          <w:rFonts w:ascii="Times New Roman" w:hAnsi="Times New Roman" w:cs="Times New Roman"/>
        </w:rPr>
        <w:t xml:space="preserve"> v zmysle ustanovení a postupov </w:t>
      </w:r>
      <w:hyperlink r:id="rId10" w:history="1">
        <w:r w:rsidR="001B6676" w:rsidRPr="00AA62A9">
          <w:rPr>
            <w:rStyle w:val="Hypertextovprepojenie"/>
            <w:rFonts w:ascii="Times New Roman" w:hAnsi="Times New Roman" w:cs="Times New Roman"/>
            <w:i/>
          </w:rPr>
          <w:t>smernice č.103 o záverečných prácach v podmienkach Žilinskej univerzity v Žiline</w:t>
        </w:r>
      </w:hyperlink>
      <w:r w:rsidR="001B6676" w:rsidRPr="004033E9">
        <w:rPr>
          <w:rFonts w:ascii="Times New Roman" w:hAnsi="Times New Roman" w:cs="Times New Roman"/>
        </w:rPr>
        <w:t xml:space="preserve"> (</w:t>
      </w:r>
      <w:r w:rsidR="001B6676" w:rsidRPr="004033E9">
        <w:rPr>
          <w:rFonts w:ascii="Times New Roman" w:hAnsi="Times New Roman" w:cs="Times New Roman"/>
          <w:b/>
        </w:rPr>
        <w:t xml:space="preserve">vyplnená a podpísaná licenčná zmluva v dvoch exemplároch, čestné vyhlásenie autora o vydaní </w:t>
      </w:r>
      <w:r>
        <w:rPr>
          <w:rFonts w:ascii="Times New Roman" w:hAnsi="Times New Roman" w:cs="Times New Roman"/>
          <w:b/>
        </w:rPr>
        <w:t xml:space="preserve">bakalárskej </w:t>
      </w:r>
      <w:r w:rsidR="001B6676" w:rsidRPr="004033E9">
        <w:rPr>
          <w:rFonts w:ascii="Times New Roman" w:hAnsi="Times New Roman" w:cs="Times New Roman"/>
          <w:b/>
        </w:rPr>
        <w:t xml:space="preserve">práce, potvrdenie o vložení </w:t>
      </w:r>
      <w:r>
        <w:rPr>
          <w:rFonts w:ascii="Times New Roman" w:hAnsi="Times New Roman" w:cs="Times New Roman"/>
          <w:b/>
        </w:rPr>
        <w:t>bakalárskej práce</w:t>
      </w:r>
      <w:r w:rsidR="001B6676" w:rsidRPr="004033E9">
        <w:rPr>
          <w:rFonts w:ascii="Times New Roman" w:hAnsi="Times New Roman" w:cs="Times New Roman"/>
          <w:b/>
        </w:rPr>
        <w:t xml:space="preserve"> do EZP</w:t>
      </w:r>
      <w:r w:rsidR="001B6676" w:rsidRPr="004033E9">
        <w:rPr>
          <w:rFonts w:ascii="Times New Roman" w:hAnsi="Times New Roman" w:cs="Times New Roman"/>
        </w:rPr>
        <w:t xml:space="preserve">) v tejto krízovej situácii </w:t>
      </w:r>
      <w:r w:rsidRPr="00C42A09">
        <w:rPr>
          <w:rFonts w:ascii="Times New Roman" w:hAnsi="Times New Roman" w:cs="Times New Roman"/>
          <w:color w:val="C00000"/>
        </w:rPr>
        <w:t>š</w:t>
      </w:r>
      <w:r w:rsidRPr="00C42A09">
        <w:rPr>
          <w:rFonts w:ascii="Times New Roman" w:hAnsi="Times New Roman" w:cs="Times New Roman"/>
          <w:b/>
          <w:color w:val="C00000"/>
        </w:rPr>
        <w:t xml:space="preserve">tudent odovzdá </w:t>
      </w:r>
      <w:r w:rsidR="001B6676" w:rsidRPr="00C42A09">
        <w:rPr>
          <w:rFonts w:ascii="Times New Roman" w:hAnsi="Times New Roman" w:cs="Times New Roman"/>
          <w:b/>
          <w:color w:val="C00000"/>
        </w:rPr>
        <w:t>tajomníkovi</w:t>
      </w:r>
      <w:r w:rsidR="00F0202D">
        <w:rPr>
          <w:rFonts w:ascii="Times New Roman" w:hAnsi="Times New Roman" w:cs="Times New Roman"/>
          <w:b/>
          <w:color w:val="C00000"/>
        </w:rPr>
        <w:t>/tajomníčke</w:t>
      </w:r>
      <w:r w:rsidR="001B6676" w:rsidRPr="00C42A09">
        <w:rPr>
          <w:rFonts w:ascii="Times New Roman" w:hAnsi="Times New Roman" w:cs="Times New Roman"/>
          <w:b/>
          <w:color w:val="C00000"/>
        </w:rPr>
        <w:t xml:space="preserve"> štátnicovej komisie</w:t>
      </w:r>
      <w:r w:rsidR="00D95341">
        <w:rPr>
          <w:rFonts w:ascii="Times New Roman" w:hAnsi="Times New Roman" w:cs="Times New Roman"/>
          <w:b/>
        </w:rPr>
        <w:t xml:space="preserve"> (tab. 1)</w:t>
      </w:r>
      <w:r w:rsidR="001B6676" w:rsidRPr="004033E9">
        <w:rPr>
          <w:rFonts w:ascii="Times New Roman" w:hAnsi="Times New Roman" w:cs="Times New Roman"/>
          <w:b/>
        </w:rPr>
        <w:t xml:space="preserve"> v deň konania štátnej skúšky pred vykonaním štátnej skúšky</w:t>
      </w:r>
      <w:r w:rsidR="004033E9">
        <w:rPr>
          <w:rFonts w:ascii="Times New Roman" w:hAnsi="Times New Roman" w:cs="Times New Roman"/>
          <w:b/>
        </w:rPr>
        <w:t>.</w:t>
      </w:r>
    </w:p>
    <w:p w:rsidR="004033E9" w:rsidRPr="00592573" w:rsidRDefault="004033E9" w:rsidP="000B2D30">
      <w:pPr>
        <w:spacing w:before="240"/>
        <w:rPr>
          <w:rFonts w:ascii="Times New Roman" w:hAnsi="Times New Roman" w:cs="Times New Roman"/>
          <w:sz w:val="20"/>
          <w:szCs w:val="18"/>
        </w:rPr>
      </w:pPr>
      <w:r w:rsidRPr="00592573">
        <w:rPr>
          <w:rFonts w:ascii="Times New Roman" w:hAnsi="Times New Roman" w:cs="Times New Roman"/>
          <w:sz w:val="20"/>
          <w:szCs w:val="18"/>
        </w:rPr>
        <w:t xml:space="preserve">Tab. </w:t>
      </w:r>
      <w:r w:rsidR="003E05C1" w:rsidRPr="00592573">
        <w:rPr>
          <w:rFonts w:ascii="Times New Roman" w:hAnsi="Times New Roman" w:cs="Times New Roman"/>
          <w:sz w:val="20"/>
          <w:szCs w:val="18"/>
        </w:rPr>
        <w:fldChar w:fldCharType="begin"/>
      </w:r>
      <w:r w:rsidRPr="00592573">
        <w:rPr>
          <w:rFonts w:ascii="Times New Roman" w:hAnsi="Times New Roman" w:cs="Times New Roman"/>
          <w:sz w:val="20"/>
          <w:szCs w:val="18"/>
        </w:rPr>
        <w:instrText xml:space="preserve"> SEQ Tab. \* ARABIC </w:instrText>
      </w:r>
      <w:r w:rsidR="003E05C1" w:rsidRPr="00592573">
        <w:rPr>
          <w:rFonts w:ascii="Times New Roman" w:hAnsi="Times New Roman" w:cs="Times New Roman"/>
          <w:sz w:val="20"/>
          <w:szCs w:val="18"/>
        </w:rPr>
        <w:fldChar w:fldCharType="separate"/>
      </w:r>
      <w:r w:rsidR="00FC0A67">
        <w:rPr>
          <w:rFonts w:ascii="Times New Roman" w:hAnsi="Times New Roman" w:cs="Times New Roman"/>
          <w:noProof/>
          <w:sz w:val="20"/>
          <w:szCs w:val="18"/>
        </w:rPr>
        <w:t>1</w:t>
      </w:r>
      <w:r w:rsidR="003E05C1" w:rsidRPr="00592573">
        <w:rPr>
          <w:rFonts w:ascii="Times New Roman" w:hAnsi="Times New Roman" w:cs="Times New Roman"/>
          <w:sz w:val="20"/>
          <w:szCs w:val="18"/>
        </w:rPr>
        <w:fldChar w:fldCharType="end"/>
      </w:r>
      <w:r w:rsidRPr="00592573">
        <w:rPr>
          <w:rFonts w:ascii="Times New Roman" w:hAnsi="Times New Roman" w:cs="Times New Roman"/>
          <w:sz w:val="20"/>
          <w:szCs w:val="18"/>
        </w:rPr>
        <w:t xml:space="preserve"> Zoznam študentov, tajomníkov a termínov štátnych skúšok v bakalárskom stupni štúdia, </w:t>
      </w:r>
      <w:proofErr w:type="spellStart"/>
      <w:r w:rsidRPr="00592573">
        <w:rPr>
          <w:rFonts w:ascii="Times New Roman" w:hAnsi="Times New Roman" w:cs="Times New Roman"/>
          <w:sz w:val="20"/>
          <w:szCs w:val="18"/>
        </w:rPr>
        <w:t>štud</w:t>
      </w:r>
      <w:proofErr w:type="spellEnd"/>
      <w:r w:rsidRPr="00592573">
        <w:rPr>
          <w:rFonts w:ascii="Times New Roman" w:hAnsi="Times New Roman" w:cs="Times New Roman"/>
          <w:sz w:val="20"/>
          <w:szCs w:val="18"/>
        </w:rPr>
        <w:t xml:space="preserve">. </w:t>
      </w:r>
      <w:r w:rsidR="00D95341" w:rsidRPr="00592573">
        <w:rPr>
          <w:rFonts w:ascii="Times New Roman" w:hAnsi="Times New Roman" w:cs="Times New Roman"/>
          <w:sz w:val="20"/>
          <w:szCs w:val="18"/>
        </w:rPr>
        <w:t>p</w:t>
      </w:r>
      <w:r w:rsidRPr="00592573">
        <w:rPr>
          <w:rFonts w:ascii="Times New Roman" w:hAnsi="Times New Roman" w:cs="Times New Roman"/>
          <w:sz w:val="20"/>
          <w:szCs w:val="18"/>
        </w:rPr>
        <w:t>rogram Vozidlá a motory</w:t>
      </w:r>
    </w:p>
    <w:tbl>
      <w:tblPr>
        <w:tblStyle w:val="Mriekatabuky"/>
        <w:tblW w:w="9497" w:type="dxa"/>
        <w:tblInd w:w="694" w:type="dxa"/>
        <w:tblLook w:val="04A0" w:firstRow="1" w:lastRow="0" w:firstColumn="1" w:lastColumn="0" w:noHBand="0" w:noVBand="1"/>
      </w:tblPr>
      <w:tblGrid>
        <w:gridCol w:w="1569"/>
        <w:gridCol w:w="2967"/>
        <w:gridCol w:w="2126"/>
        <w:gridCol w:w="2835"/>
      </w:tblGrid>
      <w:tr w:rsidR="00D95341" w:rsidTr="00D95341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3E9" w:rsidRPr="00C42A09" w:rsidRDefault="004033E9" w:rsidP="00D95341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42A09">
              <w:rPr>
                <w:rFonts w:ascii="Times New Roman" w:hAnsi="Times New Roman" w:cs="Times New Roman"/>
                <w:b/>
                <w:sz w:val="18"/>
              </w:rPr>
              <w:t>Štátna skúška</w:t>
            </w:r>
            <w:r w:rsidR="00D95341" w:rsidRPr="00C42A0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C42A09">
              <w:rPr>
                <w:rFonts w:ascii="Times New Roman" w:hAnsi="Times New Roman" w:cs="Times New Roman"/>
                <w:b/>
                <w:sz w:val="18"/>
              </w:rPr>
              <w:t>30.06.2020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3E9" w:rsidRPr="00C42A09" w:rsidRDefault="004033E9" w:rsidP="004033E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42A09">
              <w:rPr>
                <w:rFonts w:ascii="Times New Roman" w:hAnsi="Times New Roman" w:cs="Times New Roman"/>
                <w:b/>
                <w:sz w:val="18"/>
              </w:rPr>
              <w:t>Tajomník:</w:t>
            </w:r>
            <w:r w:rsidRPr="00C42A09">
              <w:rPr>
                <w:rFonts w:ascii="Times New Roman" w:hAnsi="Times New Roman" w:cs="Times New Roman"/>
                <w:sz w:val="18"/>
              </w:rPr>
              <w:br/>
            </w:r>
            <w:r w:rsidRPr="00C42A09">
              <w:rPr>
                <w:rFonts w:ascii="Times New Roman" w:hAnsi="Times New Roman" w:cs="Times New Roman"/>
                <w:i/>
                <w:sz w:val="18"/>
              </w:rPr>
              <w:t>Ing. Ján Dižo, PhD.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3E9" w:rsidRPr="00C42A09" w:rsidRDefault="004033E9" w:rsidP="001B6676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C42A09">
              <w:rPr>
                <w:rFonts w:ascii="Times New Roman" w:hAnsi="Times New Roman" w:cs="Times New Roman"/>
                <w:b/>
                <w:sz w:val="18"/>
              </w:rPr>
              <w:t>Š</w:t>
            </w:r>
            <w:r w:rsidR="00D95341" w:rsidRPr="00C42A09">
              <w:rPr>
                <w:rFonts w:ascii="Times New Roman" w:hAnsi="Times New Roman" w:cs="Times New Roman"/>
                <w:b/>
                <w:sz w:val="18"/>
              </w:rPr>
              <w:t>tátna skúška</w:t>
            </w:r>
            <w:r w:rsidR="00D95341" w:rsidRPr="00C42A09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C42A09">
              <w:rPr>
                <w:rFonts w:ascii="Times New Roman" w:hAnsi="Times New Roman" w:cs="Times New Roman"/>
                <w:b/>
                <w:sz w:val="18"/>
              </w:rPr>
              <w:t>01.07.2020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3E9" w:rsidRPr="00C42A09" w:rsidRDefault="004033E9" w:rsidP="004033E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42A09">
              <w:rPr>
                <w:rFonts w:ascii="Times New Roman" w:hAnsi="Times New Roman" w:cs="Times New Roman"/>
                <w:b/>
                <w:sz w:val="18"/>
              </w:rPr>
              <w:t>Tajomníčka:</w:t>
            </w:r>
            <w:r w:rsidRPr="00C42A09">
              <w:rPr>
                <w:rFonts w:ascii="Times New Roman" w:hAnsi="Times New Roman" w:cs="Times New Roman"/>
                <w:sz w:val="18"/>
              </w:rPr>
              <w:br/>
            </w:r>
            <w:r w:rsidRPr="00C42A09">
              <w:rPr>
                <w:rFonts w:ascii="Times New Roman" w:hAnsi="Times New Roman" w:cs="Times New Roman"/>
                <w:i/>
                <w:sz w:val="18"/>
              </w:rPr>
              <w:t xml:space="preserve">Ing. Jana </w:t>
            </w:r>
            <w:proofErr w:type="spellStart"/>
            <w:r w:rsidRPr="00C42A09">
              <w:rPr>
                <w:rFonts w:ascii="Times New Roman" w:hAnsi="Times New Roman" w:cs="Times New Roman"/>
                <w:i/>
                <w:sz w:val="18"/>
              </w:rPr>
              <w:t>Galliková</w:t>
            </w:r>
            <w:proofErr w:type="spellEnd"/>
            <w:r w:rsidRPr="00C42A09">
              <w:rPr>
                <w:rFonts w:ascii="Times New Roman" w:hAnsi="Times New Roman" w:cs="Times New Roman"/>
                <w:i/>
                <w:sz w:val="18"/>
              </w:rPr>
              <w:t>, PhD.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4033E9" w:rsidP="001B667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94AC4">
              <w:rPr>
                <w:rFonts w:ascii="Times New Roman" w:hAnsi="Times New Roman" w:cs="Times New Roman"/>
                <w:sz w:val="20"/>
              </w:rPr>
              <w:t>Zoznam študentov: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4033E9" w:rsidP="001B667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94AC4">
              <w:rPr>
                <w:rFonts w:ascii="Times New Roman" w:hAnsi="Times New Roman" w:cs="Times New Roman"/>
                <w:sz w:val="20"/>
              </w:rPr>
              <w:t>Zoznam študentov: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Roman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Bzdil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Marek Dunaj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5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Dávid Čierňava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Frederik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Ďurčo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Vad</w:t>
            </w:r>
            <w:r w:rsidR="00F94AC4" w:rsidRPr="00F94AC4">
              <w:rPr>
                <w:rFonts w:ascii="Times New Roman" w:hAnsi="Times New Roman" w:cs="Times New Roman"/>
                <w:sz w:val="18"/>
              </w:rPr>
              <w:t>y</w:t>
            </w:r>
            <w:r w:rsidRPr="00F94AC4">
              <w:rPr>
                <w:rFonts w:ascii="Times New Roman" w:hAnsi="Times New Roman" w:cs="Times New Roman"/>
                <w:sz w:val="18"/>
              </w:rPr>
              <w:t>m</w:t>
            </w:r>
            <w:proofErr w:type="spellEnd"/>
            <w:r w:rsidRPr="00F94AC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Ishchuk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Ivan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Garabáš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Michal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Karľa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8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František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Harmata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8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Andrej Krúpa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9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Adam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Hyriak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9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Filip Kubík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0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Kristína Kozáková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0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Rudolf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Páterek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Emanuel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Minich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1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Boris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Plajdičko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Denis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Putrovec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2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Michal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Rakár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3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Yurii</w:t>
            </w:r>
            <w:proofErr w:type="spellEnd"/>
            <w:r w:rsidRPr="00F94AC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Sarhan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3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Peter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Šalantay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4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Michal Suchý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4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Tomáš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Štefanides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Lukáš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Surovčík</w:t>
            </w:r>
            <w:proofErr w:type="spellEnd"/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Samual</w:t>
            </w:r>
            <w:proofErr w:type="spellEnd"/>
            <w:r w:rsidRPr="00F94AC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Turanec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Jozef Sýkora</w:t>
            </w:r>
          </w:p>
        </w:tc>
      </w:tr>
      <w:tr w:rsidR="004033E9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4033E9" w:rsidP="00C42A09">
            <w:pPr>
              <w:spacing w:line="31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3E9" w:rsidRPr="00F94AC4" w:rsidRDefault="00D95341" w:rsidP="00C42A09">
            <w:pPr>
              <w:pStyle w:val="Odsekzoznamu"/>
              <w:numPr>
                <w:ilvl w:val="0"/>
                <w:numId w:val="1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Jozef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Vaňko</w:t>
            </w:r>
            <w:proofErr w:type="spellEnd"/>
          </w:p>
        </w:tc>
      </w:tr>
      <w:tr w:rsidR="00D95341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341" w:rsidRPr="00F94AC4" w:rsidRDefault="00D95341" w:rsidP="00C42A09">
            <w:pPr>
              <w:spacing w:line="31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5341" w:rsidRPr="00F94AC4" w:rsidRDefault="00D95341" w:rsidP="00C42A09">
            <w:pPr>
              <w:pStyle w:val="Odsekzoznamu"/>
              <w:numPr>
                <w:ilvl w:val="0"/>
                <w:numId w:val="1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>Andrej Zigo</w:t>
            </w:r>
          </w:p>
        </w:tc>
      </w:tr>
      <w:tr w:rsidR="00D95341" w:rsidTr="00D95341">
        <w:tc>
          <w:tcPr>
            <w:tcW w:w="45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341" w:rsidRPr="00F94AC4" w:rsidRDefault="00D95341" w:rsidP="00C42A09">
            <w:pPr>
              <w:spacing w:line="31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341" w:rsidRPr="00F94AC4" w:rsidRDefault="00D95341" w:rsidP="00C42A09">
            <w:pPr>
              <w:pStyle w:val="Odsekzoznamu"/>
              <w:numPr>
                <w:ilvl w:val="0"/>
                <w:numId w:val="16"/>
              </w:numPr>
              <w:spacing w:line="312" w:lineRule="auto"/>
              <w:rPr>
                <w:rFonts w:ascii="Times New Roman" w:hAnsi="Times New Roman" w:cs="Times New Roman"/>
                <w:sz w:val="18"/>
              </w:rPr>
            </w:pPr>
            <w:r w:rsidRPr="00F94AC4">
              <w:rPr>
                <w:rFonts w:ascii="Times New Roman" w:hAnsi="Times New Roman" w:cs="Times New Roman"/>
                <w:sz w:val="18"/>
              </w:rPr>
              <w:t xml:space="preserve">Martin </w:t>
            </w:r>
            <w:proofErr w:type="spellStart"/>
            <w:r w:rsidRPr="00F94AC4">
              <w:rPr>
                <w:rFonts w:ascii="Times New Roman" w:hAnsi="Times New Roman" w:cs="Times New Roman"/>
                <w:sz w:val="18"/>
              </w:rPr>
              <w:t>Hutira</w:t>
            </w:r>
            <w:proofErr w:type="spellEnd"/>
          </w:p>
        </w:tc>
      </w:tr>
    </w:tbl>
    <w:p w:rsidR="00C42A09" w:rsidRDefault="00C42A09" w:rsidP="001B6676">
      <w:pPr>
        <w:spacing w:after="0" w:line="360" w:lineRule="auto"/>
        <w:rPr>
          <w:rFonts w:ascii="Times New Roman" w:hAnsi="Times New Roman" w:cs="Times New Roman"/>
        </w:rPr>
      </w:pPr>
    </w:p>
    <w:p w:rsidR="001B6676" w:rsidRPr="00592573" w:rsidRDefault="00A313C1" w:rsidP="00592573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Bakalárska </w:t>
      </w:r>
      <w:r w:rsidR="001B6676" w:rsidRPr="00592573">
        <w:rPr>
          <w:rFonts w:ascii="Times New Roman" w:hAnsi="Times New Roman" w:cs="Times New Roman"/>
          <w:b/>
        </w:rPr>
        <w:t>práca v listinnej podobe je zviazaná v pevnej väzbe</w:t>
      </w:r>
      <w:r w:rsidR="00F0202D" w:rsidRPr="00F0202D">
        <w:rPr>
          <w:rFonts w:ascii="Times New Roman" w:hAnsi="Times New Roman" w:cs="Times New Roman"/>
        </w:rPr>
        <w:t xml:space="preserve"> </w:t>
      </w:r>
      <w:r w:rsidR="00F0202D" w:rsidRPr="008B3462">
        <w:rPr>
          <w:rFonts w:ascii="Times New Roman" w:hAnsi="Times New Roman" w:cs="Times New Roman"/>
        </w:rPr>
        <w:t>V roku 2020 je realizovaná iba mäkká lepená väzba.</w:t>
      </w:r>
      <w:r w:rsidR="00592573">
        <w:rPr>
          <w:rFonts w:ascii="Times New Roman" w:hAnsi="Times New Roman" w:cs="Times New Roman"/>
        </w:rPr>
        <w:t>.</w:t>
      </w:r>
    </w:p>
    <w:p w:rsidR="00213EDD" w:rsidRDefault="00213EDD" w:rsidP="00213EDD">
      <w:pPr>
        <w:spacing w:after="0" w:line="360" w:lineRule="auto"/>
        <w:rPr>
          <w:rFonts w:ascii="Times New Roman" w:hAnsi="Times New Roman" w:cs="Times New Roman"/>
        </w:rPr>
      </w:pPr>
    </w:p>
    <w:p w:rsidR="001B6676" w:rsidRPr="00592573" w:rsidRDefault="001B6676" w:rsidP="005A0452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592573">
        <w:rPr>
          <w:rFonts w:ascii="Times New Roman" w:hAnsi="Times New Roman" w:cs="Times New Roman"/>
          <w:b/>
        </w:rPr>
        <w:t>Tajomník</w:t>
      </w:r>
      <w:r w:rsidR="00F0202D">
        <w:rPr>
          <w:rFonts w:ascii="Times New Roman" w:hAnsi="Times New Roman" w:cs="Times New Roman"/>
          <w:b/>
        </w:rPr>
        <w:t>/tajomníčka</w:t>
      </w:r>
      <w:r w:rsidRPr="00592573">
        <w:rPr>
          <w:rFonts w:ascii="Times New Roman" w:hAnsi="Times New Roman" w:cs="Times New Roman"/>
        </w:rPr>
        <w:t xml:space="preserve"> štátnicovej komisie </w:t>
      </w:r>
      <w:r w:rsidRPr="00592573">
        <w:rPr>
          <w:rFonts w:ascii="Times New Roman" w:hAnsi="Times New Roman" w:cs="Times New Roman"/>
          <w:b/>
        </w:rPr>
        <w:t>zabezpečí</w:t>
      </w:r>
      <w:r w:rsidRPr="00592573">
        <w:rPr>
          <w:rFonts w:ascii="Times New Roman" w:hAnsi="Times New Roman" w:cs="Times New Roman"/>
        </w:rPr>
        <w:t xml:space="preserve">, aby </w:t>
      </w:r>
      <w:r w:rsidRPr="00592573">
        <w:rPr>
          <w:rFonts w:ascii="Times New Roman" w:hAnsi="Times New Roman" w:cs="Times New Roman"/>
          <w:b/>
        </w:rPr>
        <w:t>najneskôr 2 pracovné dni pred konaním štátnej skúšky</w:t>
      </w:r>
      <w:r w:rsidRPr="00592573">
        <w:rPr>
          <w:rFonts w:ascii="Times New Roman" w:hAnsi="Times New Roman" w:cs="Times New Roman"/>
        </w:rPr>
        <w:t xml:space="preserve"> boli nahraté </w:t>
      </w:r>
      <w:r w:rsidRPr="00592573">
        <w:rPr>
          <w:rFonts w:ascii="Times New Roman" w:hAnsi="Times New Roman" w:cs="Times New Roman"/>
          <w:b/>
        </w:rPr>
        <w:t>v EZP posudky vedúceho práce a oponenta</w:t>
      </w:r>
      <w:r w:rsidR="00592573">
        <w:rPr>
          <w:rFonts w:ascii="Times New Roman" w:hAnsi="Times New Roman" w:cs="Times New Roman"/>
        </w:rPr>
        <w:t xml:space="preserve">, </w:t>
      </w:r>
      <w:r w:rsidRPr="00592573">
        <w:rPr>
          <w:rFonts w:ascii="Times New Roman" w:hAnsi="Times New Roman" w:cs="Times New Roman"/>
        </w:rPr>
        <w:t xml:space="preserve">aby </w:t>
      </w:r>
      <w:r w:rsidRPr="00592573">
        <w:rPr>
          <w:rFonts w:ascii="Times New Roman" w:hAnsi="Times New Roman" w:cs="Times New Roman"/>
          <w:b/>
        </w:rPr>
        <w:t>mal študent posudky k dispozícii v EZP a mohol si ich prečítať</w:t>
      </w:r>
      <w:r w:rsidRPr="00592573">
        <w:rPr>
          <w:rFonts w:ascii="Times New Roman" w:hAnsi="Times New Roman" w:cs="Times New Roman"/>
        </w:rPr>
        <w:t>.</w:t>
      </w:r>
    </w:p>
    <w:p w:rsidR="00592573" w:rsidRDefault="00592573" w:rsidP="00213EDD">
      <w:pPr>
        <w:spacing w:after="0" w:line="360" w:lineRule="auto"/>
        <w:rPr>
          <w:rFonts w:ascii="Times New Roman" w:hAnsi="Times New Roman" w:cs="Times New Roman"/>
        </w:rPr>
      </w:pPr>
    </w:p>
    <w:p w:rsidR="001B6676" w:rsidRDefault="001B6676" w:rsidP="00213E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Potrebné dokumenty</w:t>
      </w:r>
      <w:r w:rsidR="00371E86">
        <w:rPr>
          <w:rFonts w:ascii="Times New Roman" w:hAnsi="Times New Roman" w:cs="Times New Roman"/>
        </w:rPr>
        <w:t>, postupy a usmernenia</w:t>
      </w:r>
      <w:r>
        <w:rPr>
          <w:rFonts w:ascii="Times New Roman" w:hAnsi="Times New Roman" w:cs="Times New Roman"/>
        </w:rPr>
        <w:t xml:space="preserve"> nájdete aj </w:t>
      </w:r>
      <w:hyperlink r:id="rId11" w:history="1">
        <w:r w:rsidRPr="001B6676">
          <w:rPr>
            <w:rStyle w:val="Hypertextovprepojenie"/>
            <w:rFonts w:ascii="Times New Roman" w:hAnsi="Times New Roman" w:cs="Times New Roman"/>
          </w:rPr>
          <w:t>tu</w:t>
        </w:r>
      </w:hyperlink>
      <w:r>
        <w:rPr>
          <w:rFonts w:ascii="Times New Roman" w:hAnsi="Times New Roman" w:cs="Times New Roman"/>
        </w:rPr>
        <w:t>.</w:t>
      </w:r>
    </w:p>
    <w:p w:rsidR="001B6676" w:rsidRDefault="001B6676" w:rsidP="00213EDD">
      <w:pPr>
        <w:spacing w:after="0" w:line="360" w:lineRule="auto"/>
        <w:rPr>
          <w:rFonts w:ascii="Times New Roman" w:hAnsi="Times New Roman" w:cs="Times New Roman"/>
        </w:rPr>
      </w:pPr>
    </w:p>
    <w:p w:rsidR="000B2D30" w:rsidRDefault="000B2D30" w:rsidP="00213EDD">
      <w:pPr>
        <w:spacing w:after="0" w:line="360" w:lineRule="auto"/>
        <w:rPr>
          <w:rFonts w:ascii="Times New Roman" w:hAnsi="Times New Roman" w:cs="Times New Roman"/>
        </w:rPr>
      </w:pPr>
    </w:p>
    <w:p w:rsidR="000B2D30" w:rsidRDefault="000B2D30" w:rsidP="00213EDD">
      <w:pPr>
        <w:spacing w:after="0" w:line="360" w:lineRule="auto"/>
        <w:rPr>
          <w:rFonts w:ascii="Times New Roman" w:hAnsi="Times New Roman" w:cs="Times New Roman"/>
        </w:rPr>
      </w:pPr>
    </w:p>
    <w:p w:rsidR="00592573" w:rsidRDefault="00592573" w:rsidP="00213EDD">
      <w:pPr>
        <w:spacing w:after="0" w:line="360" w:lineRule="auto"/>
        <w:rPr>
          <w:rFonts w:ascii="Times New Roman" w:hAnsi="Times New Roman" w:cs="Times New Roman"/>
        </w:rPr>
      </w:pPr>
    </w:p>
    <w:p w:rsidR="00592573" w:rsidRDefault="00592573" w:rsidP="00213EDD">
      <w:pPr>
        <w:spacing w:after="0" w:line="360" w:lineRule="auto"/>
        <w:rPr>
          <w:rFonts w:ascii="Times New Roman" w:hAnsi="Times New Roman" w:cs="Times New Roman"/>
        </w:rPr>
      </w:pPr>
    </w:p>
    <w:p w:rsidR="00592573" w:rsidRPr="00592573" w:rsidRDefault="00592573" w:rsidP="00592573">
      <w:pPr>
        <w:pStyle w:val="Odsekzoznamu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592573">
        <w:rPr>
          <w:rFonts w:ascii="Times New Roman" w:hAnsi="Times New Roman" w:cs="Times New Roman"/>
          <w:b/>
          <w:sz w:val="48"/>
        </w:rPr>
        <w:t>Priebeh štátnych záverečných skúšok</w:t>
      </w:r>
    </w:p>
    <w:p w:rsidR="00592573" w:rsidRPr="000B2D30" w:rsidRDefault="00592573" w:rsidP="0059257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B2D30">
        <w:rPr>
          <w:rFonts w:ascii="Times New Roman" w:hAnsi="Times New Roman" w:cs="Times New Roman"/>
          <w:b/>
          <w:sz w:val="28"/>
        </w:rPr>
        <w:t>Vychádza z:</w:t>
      </w:r>
    </w:p>
    <w:p w:rsidR="00592573" w:rsidRPr="00213EDD" w:rsidRDefault="0049323D" w:rsidP="00592573">
      <w:pPr>
        <w:pStyle w:val="Odsekzoznamu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hyperlink r:id="rId12" w:history="1">
        <w:r w:rsidR="00592573" w:rsidRPr="00592573">
          <w:rPr>
            <w:rStyle w:val="Hypertextovprepojenie"/>
            <w:rFonts w:ascii="Times New Roman" w:hAnsi="Times New Roman" w:cs="Times New Roman"/>
            <w:b/>
            <w:i/>
          </w:rPr>
          <w:t>Príkazu rektora ŽU v Žiline č. 7/2020</w:t>
        </w:r>
      </w:hyperlink>
      <w:r w:rsidR="00592573" w:rsidRPr="00213EDD">
        <w:rPr>
          <w:rFonts w:ascii="Times New Roman" w:hAnsi="Times New Roman" w:cs="Times New Roman"/>
        </w:rPr>
        <w:t xml:space="preserve"> k organizácii štúdia počas letného semestra akademického roka 2019/2020 na Žilinskej univerzite v Žiline,</w:t>
      </w:r>
    </w:p>
    <w:p w:rsidR="00592573" w:rsidRDefault="0049323D" w:rsidP="00592573">
      <w:pPr>
        <w:pStyle w:val="Odsekzoznamu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hyperlink r:id="rId13" w:history="1">
        <w:r w:rsidR="00592573" w:rsidRPr="00592573">
          <w:rPr>
            <w:rStyle w:val="Hypertextovprepojenie"/>
            <w:rFonts w:ascii="Times New Roman" w:hAnsi="Times New Roman" w:cs="Times New Roman"/>
            <w:b/>
            <w:i/>
          </w:rPr>
          <w:t>Dodatku č. 1 k Príkazu rektora č. 7/2020</w:t>
        </w:r>
      </w:hyperlink>
      <w:r w:rsidR="00592573" w:rsidRPr="00213EDD">
        <w:rPr>
          <w:rFonts w:ascii="Times New Roman" w:hAnsi="Times New Roman" w:cs="Times New Roman"/>
        </w:rPr>
        <w:t xml:space="preserve"> k organizácii štúdia počas letného semestra akademického roka 2019/2020 na Žilinskej univerzite v</w:t>
      </w:r>
      <w:r w:rsidR="00592573">
        <w:rPr>
          <w:rFonts w:ascii="Times New Roman" w:hAnsi="Times New Roman" w:cs="Times New Roman"/>
        </w:rPr>
        <w:t> </w:t>
      </w:r>
      <w:r w:rsidR="00592573" w:rsidRPr="00213EDD">
        <w:rPr>
          <w:rFonts w:ascii="Times New Roman" w:hAnsi="Times New Roman" w:cs="Times New Roman"/>
        </w:rPr>
        <w:t>Žiline</w:t>
      </w:r>
      <w:r w:rsidR="00592573">
        <w:rPr>
          <w:rFonts w:ascii="Times New Roman" w:hAnsi="Times New Roman" w:cs="Times New Roman"/>
        </w:rPr>
        <w:t>.</w:t>
      </w:r>
    </w:p>
    <w:p w:rsidR="00213EDD" w:rsidRDefault="0049323D" w:rsidP="00BC5224">
      <w:pPr>
        <w:pStyle w:val="Odsekzoznamu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hyperlink r:id="rId14" w:history="1">
        <w:r w:rsidR="00213EDD" w:rsidRPr="00592573">
          <w:rPr>
            <w:rStyle w:val="Hypertextovprepojenie"/>
            <w:rFonts w:ascii="Times New Roman" w:hAnsi="Times New Roman" w:cs="Times New Roman"/>
            <w:b/>
            <w:i/>
          </w:rPr>
          <w:t xml:space="preserve">Rozhodnutia dekana </w:t>
        </w:r>
        <w:proofErr w:type="spellStart"/>
        <w:r w:rsidR="00213EDD" w:rsidRPr="00592573">
          <w:rPr>
            <w:rStyle w:val="Hypertextovprepojenie"/>
            <w:rFonts w:ascii="Times New Roman" w:hAnsi="Times New Roman" w:cs="Times New Roman"/>
            <w:b/>
            <w:i/>
          </w:rPr>
          <w:t>SjF</w:t>
        </w:r>
        <w:proofErr w:type="spellEnd"/>
        <w:r w:rsidR="00213EDD" w:rsidRPr="00592573">
          <w:rPr>
            <w:rStyle w:val="Hypertextovprepojenie"/>
            <w:rFonts w:ascii="Times New Roman" w:hAnsi="Times New Roman" w:cs="Times New Roman"/>
            <w:b/>
            <w:i/>
          </w:rPr>
          <w:t xml:space="preserve"> č. 6/2020</w:t>
        </w:r>
      </w:hyperlink>
      <w:r w:rsidR="00213EDD" w:rsidRPr="00213EDD">
        <w:rPr>
          <w:rFonts w:ascii="Times New Roman" w:hAnsi="Times New Roman" w:cs="Times New Roman"/>
        </w:rPr>
        <w:t xml:space="preserve"> o priebehu štátnych skúšok pre akademický rok 2019/2020,</w:t>
      </w:r>
      <w:r w:rsidR="00213EDD">
        <w:rPr>
          <w:rFonts w:ascii="Times New Roman" w:hAnsi="Times New Roman" w:cs="Times New Roman"/>
        </w:rPr>
        <w:t xml:space="preserve"> </w:t>
      </w:r>
      <w:r w:rsidR="00213EDD" w:rsidRPr="00213EDD">
        <w:rPr>
          <w:rFonts w:ascii="Times New Roman" w:hAnsi="Times New Roman" w:cs="Times New Roman"/>
        </w:rPr>
        <w:t xml:space="preserve">v súvislosti s  opatrením a odporúčaním UNIZA - šírenie </w:t>
      </w:r>
      <w:proofErr w:type="spellStart"/>
      <w:r w:rsidR="00213EDD" w:rsidRPr="00213EDD">
        <w:rPr>
          <w:rFonts w:ascii="Times New Roman" w:hAnsi="Times New Roman" w:cs="Times New Roman"/>
        </w:rPr>
        <w:t>koronavírusu</w:t>
      </w:r>
      <w:proofErr w:type="spellEnd"/>
      <w:r w:rsidR="00213EDD" w:rsidRPr="00213EDD">
        <w:rPr>
          <w:rFonts w:ascii="Times New Roman" w:hAnsi="Times New Roman" w:cs="Times New Roman"/>
        </w:rPr>
        <w:t xml:space="preserve"> COVID – 19</w:t>
      </w:r>
      <w:r w:rsidR="00592573">
        <w:rPr>
          <w:rFonts w:ascii="Times New Roman" w:hAnsi="Times New Roman" w:cs="Times New Roman"/>
        </w:rPr>
        <w:t>.</w:t>
      </w:r>
    </w:p>
    <w:p w:rsidR="00592573" w:rsidRPr="00213EDD" w:rsidRDefault="00592573" w:rsidP="00592573">
      <w:pPr>
        <w:pStyle w:val="Odsekzoznamu"/>
        <w:spacing w:after="0" w:line="360" w:lineRule="auto"/>
        <w:ind w:left="450"/>
        <w:contextualSpacing w:val="0"/>
        <w:rPr>
          <w:rFonts w:ascii="Times New Roman" w:hAnsi="Times New Roman" w:cs="Times New Roman"/>
        </w:rPr>
      </w:pPr>
    </w:p>
    <w:p w:rsidR="00213EDD" w:rsidRDefault="00592573" w:rsidP="00592573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0B2D30">
        <w:rPr>
          <w:rFonts w:ascii="Times New Roman" w:hAnsi="Times New Roman" w:cs="Times New Roman"/>
          <w:b/>
        </w:rPr>
        <w:t>Termíny štátnych skúšok</w:t>
      </w:r>
      <w:r>
        <w:rPr>
          <w:rFonts w:ascii="Times New Roman" w:hAnsi="Times New Roman" w:cs="Times New Roman"/>
        </w:rPr>
        <w:t xml:space="preserve"> bakalárskeho </w:t>
      </w:r>
      <w:proofErr w:type="spellStart"/>
      <w:r>
        <w:rPr>
          <w:rFonts w:ascii="Times New Roman" w:hAnsi="Times New Roman" w:cs="Times New Roman"/>
        </w:rPr>
        <w:t>štud</w:t>
      </w:r>
      <w:proofErr w:type="spellEnd"/>
      <w:r>
        <w:rPr>
          <w:rFonts w:ascii="Times New Roman" w:hAnsi="Times New Roman" w:cs="Times New Roman"/>
        </w:rPr>
        <w:t xml:space="preserve">. programu Vozidlá a motory </w:t>
      </w:r>
      <w:r w:rsidRPr="000B2D30">
        <w:rPr>
          <w:rFonts w:ascii="Times New Roman" w:hAnsi="Times New Roman" w:cs="Times New Roman"/>
          <w:b/>
        </w:rPr>
        <w:t>sú uvedené v tab. 1</w:t>
      </w:r>
      <w:r>
        <w:rPr>
          <w:rFonts w:ascii="Times New Roman" w:hAnsi="Times New Roman" w:cs="Times New Roman"/>
        </w:rPr>
        <w:t>.</w:t>
      </w:r>
    </w:p>
    <w:p w:rsidR="00592573" w:rsidRDefault="00592573" w:rsidP="00592573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0B2D30">
        <w:rPr>
          <w:rFonts w:ascii="Times New Roman" w:hAnsi="Times New Roman" w:cs="Times New Roman"/>
          <w:b/>
        </w:rPr>
        <w:t>Študent sa dostaví v presne určený čas pred budovu fakulty</w:t>
      </w:r>
      <w:r w:rsidRPr="00592573">
        <w:rPr>
          <w:rFonts w:ascii="Times New Roman" w:hAnsi="Times New Roman" w:cs="Times New Roman"/>
        </w:rPr>
        <w:t xml:space="preserve">, </w:t>
      </w:r>
      <w:r w:rsidRPr="000B2D30">
        <w:rPr>
          <w:rFonts w:ascii="Times New Roman" w:hAnsi="Times New Roman" w:cs="Times New Roman"/>
          <w:b/>
        </w:rPr>
        <w:t>v sprievode tajomníka</w:t>
      </w:r>
      <w:r w:rsidR="00F0202D">
        <w:rPr>
          <w:rFonts w:ascii="Times New Roman" w:hAnsi="Times New Roman" w:cs="Times New Roman"/>
          <w:b/>
        </w:rPr>
        <w:t>/tajomníčky</w:t>
      </w:r>
      <w:r w:rsidRPr="00592573">
        <w:rPr>
          <w:rFonts w:ascii="Times New Roman" w:hAnsi="Times New Roman" w:cs="Times New Roman"/>
        </w:rPr>
        <w:t xml:space="preserve"> komisie bude sprevádzaný </w:t>
      </w:r>
      <w:r w:rsidRPr="000B2D30">
        <w:rPr>
          <w:rFonts w:ascii="Times New Roman" w:hAnsi="Times New Roman" w:cs="Times New Roman"/>
          <w:b/>
        </w:rPr>
        <w:t>na miesto konania štátnej skúšky</w:t>
      </w:r>
      <w:r>
        <w:rPr>
          <w:rFonts w:ascii="Times New Roman" w:hAnsi="Times New Roman" w:cs="Times New Roman"/>
        </w:rPr>
        <w:t>.</w:t>
      </w:r>
    </w:p>
    <w:p w:rsidR="00592573" w:rsidRDefault="00592573" w:rsidP="00592573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0B2D30">
        <w:rPr>
          <w:rFonts w:ascii="Times New Roman" w:hAnsi="Times New Roman" w:cs="Times New Roman"/>
          <w:b/>
        </w:rPr>
        <w:t>Štátna skúška bude prebiehať za sprísnených hygienických opatrení</w:t>
      </w:r>
      <w:r w:rsidRPr="00592573">
        <w:rPr>
          <w:rFonts w:ascii="Times New Roman" w:hAnsi="Times New Roman" w:cs="Times New Roman"/>
        </w:rPr>
        <w:t xml:space="preserve"> (prekrytie dýchacích ciest – nos + ústa, dezinfekcia rúk, používanie vlastného pera a negatívna kontrola telesnej teploty)</w:t>
      </w:r>
      <w:r>
        <w:rPr>
          <w:rFonts w:ascii="Times New Roman" w:hAnsi="Times New Roman" w:cs="Times New Roman"/>
        </w:rPr>
        <w:t>.</w:t>
      </w:r>
    </w:p>
    <w:p w:rsidR="00213EDD" w:rsidRPr="00592573" w:rsidRDefault="00592573" w:rsidP="00A32728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592573">
        <w:rPr>
          <w:rFonts w:ascii="Times New Roman" w:hAnsi="Times New Roman" w:cs="Times New Roman"/>
        </w:rPr>
        <w:t>Oznámenie výsledku štátnej skúšky študentovi ihneď po jej vykonaní.</w:t>
      </w:r>
    </w:p>
    <w:sectPr w:rsidR="00213EDD" w:rsidRPr="00592573" w:rsidSect="004033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6C"/>
    <w:multiLevelType w:val="hybridMultilevel"/>
    <w:tmpl w:val="4CCA5600"/>
    <w:lvl w:ilvl="0" w:tplc="5F92E65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EA446E"/>
    <w:multiLevelType w:val="hybridMultilevel"/>
    <w:tmpl w:val="F84E5764"/>
    <w:lvl w:ilvl="0" w:tplc="E8A0F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981"/>
    <w:multiLevelType w:val="hybridMultilevel"/>
    <w:tmpl w:val="D1A67318"/>
    <w:lvl w:ilvl="0" w:tplc="15C45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AD8"/>
    <w:multiLevelType w:val="hybridMultilevel"/>
    <w:tmpl w:val="C2561604"/>
    <w:lvl w:ilvl="0" w:tplc="4E044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177"/>
    <w:multiLevelType w:val="hybridMultilevel"/>
    <w:tmpl w:val="A4C21146"/>
    <w:lvl w:ilvl="0" w:tplc="01383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2"/>
    <w:multiLevelType w:val="hybridMultilevel"/>
    <w:tmpl w:val="D30E6E2E"/>
    <w:lvl w:ilvl="0" w:tplc="976A46D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54FA"/>
    <w:multiLevelType w:val="hybridMultilevel"/>
    <w:tmpl w:val="9F2CDC58"/>
    <w:lvl w:ilvl="0" w:tplc="3ABA80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92"/>
    <w:multiLevelType w:val="hybridMultilevel"/>
    <w:tmpl w:val="147C4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36D81"/>
    <w:multiLevelType w:val="hybridMultilevel"/>
    <w:tmpl w:val="6B029C84"/>
    <w:lvl w:ilvl="0" w:tplc="B51209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20566"/>
    <w:multiLevelType w:val="hybridMultilevel"/>
    <w:tmpl w:val="C49ADBDA"/>
    <w:lvl w:ilvl="0" w:tplc="0BE4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7829"/>
    <w:multiLevelType w:val="hybridMultilevel"/>
    <w:tmpl w:val="05B2F812"/>
    <w:lvl w:ilvl="0" w:tplc="2396B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C74CA"/>
    <w:multiLevelType w:val="hybridMultilevel"/>
    <w:tmpl w:val="C2561604"/>
    <w:lvl w:ilvl="0" w:tplc="4E044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4D1"/>
    <w:multiLevelType w:val="hybridMultilevel"/>
    <w:tmpl w:val="0AFA7FC4"/>
    <w:lvl w:ilvl="0" w:tplc="0BE46DB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821D9"/>
    <w:multiLevelType w:val="hybridMultilevel"/>
    <w:tmpl w:val="4DD2C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52038"/>
    <w:multiLevelType w:val="hybridMultilevel"/>
    <w:tmpl w:val="48B22412"/>
    <w:lvl w:ilvl="0" w:tplc="535E940E">
      <w:start w:val="11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376469B"/>
    <w:multiLevelType w:val="hybridMultilevel"/>
    <w:tmpl w:val="EB3634B8"/>
    <w:lvl w:ilvl="0" w:tplc="C7BC30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F38D9"/>
    <w:multiLevelType w:val="hybridMultilevel"/>
    <w:tmpl w:val="D1786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4237"/>
    <w:multiLevelType w:val="hybridMultilevel"/>
    <w:tmpl w:val="DFAA19B6"/>
    <w:lvl w:ilvl="0" w:tplc="D0284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D59D6"/>
    <w:multiLevelType w:val="hybridMultilevel"/>
    <w:tmpl w:val="4698C4B8"/>
    <w:lvl w:ilvl="0" w:tplc="EEF488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17"/>
  </w:num>
  <w:num w:numId="11">
    <w:abstractNumId w:val="1"/>
  </w:num>
  <w:num w:numId="12">
    <w:abstractNumId w:val="2"/>
  </w:num>
  <w:num w:numId="13">
    <w:abstractNumId w:val="15"/>
  </w:num>
  <w:num w:numId="14">
    <w:abstractNumId w:val="18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EDD"/>
    <w:rsid w:val="000A57F6"/>
    <w:rsid w:val="000B2D30"/>
    <w:rsid w:val="000C0F6F"/>
    <w:rsid w:val="0010445D"/>
    <w:rsid w:val="001B6676"/>
    <w:rsid w:val="00213EDD"/>
    <w:rsid w:val="002D4026"/>
    <w:rsid w:val="00371E86"/>
    <w:rsid w:val="003E05C1"/>
    <w:rsid w:val="003E383B"/>
    <w:rsid w:val="004033E9"/>
    <w:rsid w:val="0049323D"/>
    <w:rsid w:val="00592573"/>
    <w:rsid w:val="00720B68"/>
    <w:rsid w:val="0097402E"/>
    <w:rsid w:val="00A313C1"/>
    <w:rsid w:val="00AA62A9"/>
    <w:rsid w:val="00C42A09"/>
    <w:rsid w:val="00D436A0"/>
    <w:rsid w:val="00D95341"/>
    <w:rsid w:val="00E44422"/>
    <w:rsid w:val="00E50DA1"/>
    <w:rsid w:val="00F0202D"/>
    <w:rsid w:val="00F07DDC"/>
    <w:rsid w:val="00F94AC4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9BE9-3945-4321-AA1A-95B5AA2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E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667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667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4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4033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znica.uniza.sk/ezp?fs=C65BB1A483754F9D84213DA6EBFBEE2C&amp;fn=main" TargetMode="External"/><Relationship Id="rId13" Type="http://schemas.openxmlformats.org/officeDocument/2006/relationships/hyperlink" Target="http://kdmt.uniza.sk/files/oznamy/Prikaz_rektora_c_7_2020_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dmt.uniza.sk/files/oznamy/Prikaz_rektora_c_7_2020_1.pdf" TargetMode="External"/><Relationship Id="rId12" Type="http://schemas.openxmlformats.org/officeDocument/2006/relationships/hyperlink" Target="http://kdmt.uniza.sk/files/oznamy/Prikaz_rektora_c_7_2020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dmt.uniza.sk/files/oznamy/Prikaz_rektora_c_7_2020_1.pdf" TargetMode="External"/><Relationship Id="rId11" Type="http://schemas.openxmlformats.org/officeDocument/2006/relationships/hyperlink" Target="https://vzdelavanie.uniza.sk/vzdelavanie/dok_zav_prac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zdelavanie.uniza.sk/vzdelavanie/download/doc/Smernica%20103_2012_Zaverecne%20prace_uplne%20znenie%20s%20dod%20c_3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s.uniza.sk/Ponukane-sluzby/" TargetMode="External"/><Relationship Id="rId14" Type="http://schemas.openxmlformats.org/officeDocument/2006/relationships/hyperlink" Target="https://www.fstroj.uniza.sk/index.php/studenti/vseobecne-informacie/oznamy/1842-prikaz-dekana-c-6-2020-o-priebehu-statnych-skusok-na-sjf-uniza-v-akademickom-roku-2019-202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4666-746D-4DE0-9E83-F81C22C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Dižo</dc:creator>
  <cp:keywords/>
  <dc:description/>
  <cp:lastModifiedBy>Ján Dižo</cp:lastModifiedBy>
  <cp:revision>10</cp:revision>
  <cp:lastPrinted>2020-05-21T12:46:00Z</cp:lastPrinted>
  <dcterms:created xsi:type="dcterms:W3CDTF">2020-05-26T21:51:00Z</dcterms:created>
  <dcterms:modified xsi:type="dcterms:W3CDTF">2020-05-27T08:41:00Z</dcterms:modified>
</cp:coreProperties>
</file>